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hd w:fill="ffffff" w:val="clear"/>
        <w:spacing w:after="80" w:lineRule="auto"/>
        <w:rPr>
          <w:rFonts w:ascii="Source Code Pro" w:cs="Source Code Pro" w:eastAsia="Source Code Pro" w:hAnsi="Source Code Pro"/>
          <w:b w:val="1"/>
          <w:color w:val="464646"/>
          <w:sz w:val="34"/>
          <w:szCs w:val="34"/>
        </w:rPr>
      </w:pPr>
      <w:bookmarkStart w:colFirst="0" w:colLast="0" w:name="_gjw8dh2p0qk4" w:id="0"/>
      <w:bookmarkEnd w:id="0"/>
      <w:r w:rsidDel="00000000" w:rsidR="00000000" w:rsidRPr="00000000">
        <w:rPr>
          <w:rFonts w:ascii="Source Code Pro" w:cs="Source Code Pro" w:eastAsia="Source Code Pro" w:hAnsi="Source Code Pro"/>
          <w:b w:val="1"/>
          <w:color w:val="464646"/>
          <w:sz w:val="34"/>
          <w:szCs w:val="34"/>
          <w:rtl w:val="0"/>
        </w:rPr>
        <w:t xml:space="preserve">Description of Types:</w:t>
      </w:r>
    </w:p>
    <w:p w:rsidR="00000000" w:rsidDel="00000000" w:rsidP="00000000" w:rsidRDefault="00000000" w:rsidRPr="00000000" w14:paraId="00000002">
      <w:pPr>
        <w:shd w:fill="bbeaaa"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Generators are characterized by their open and responsive aura, which draws experiences and opportunities toward them. They are designed to interact with life through their gut response, an inner feeling of excitement or satisfaction that guides their decision-making. Following what truly lights them up, they find themselves naturally aligning with their life's purpose and path.</w:t>
      </w:r>
    </w:p>
    <w:p w:rsidR="00000000" w:rsidDel="00000000" w:rsidP="00000000" w:rsidRDefault="00000000" w:rsidRPr="00000000" w14:paraId="00000003">
      <w:pPr>
        <w:shd w:fill="bbeaaa"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The key to a fulfilled life for a Generator lies in mastering the art of waiting and responding. By allowing things to come to them rather than initiating action impulsively, they avoid frustration and conserve their energy for meaningful endeavors.</w:t>
      </w:r>
    </w:p>
    <w:p w:rsidR="00000000" w:rsidDel="00000000" w:rsidP="00000000" w:rsidRDefault="00000000" w:rsidRPr="00000000" w14:paraId="00000004">
      <w:pPr>
        <w:shd w:fill="bbeaaa"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When Generators engage in activities that resonate with their authentic desires, they experience a sustainable sense of satisfaction and vitality. However, if they take on tasks that don't align with their inner truth, they may encounter feelings of restlessness and dissatisfaction.</w:t>
      </w:r>
    </w:p>
    <w:p w:rsidR="00000000" w:rsidDel="00000000" w:rsidP="00000000" w:rsidRDefault="00000000" w:rsidRPr="00000000" w14:paraId="00000005">
      <w:pPr>
        <w:shd w:fill="bbeaaa"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Generators thrive in work that allows them to immerse themselves, where their consistent energy can be harnessed effectively. Embracing their inherent resilience and trusting their gut response empowers Generators to manifest a life of purpose, abundance, and joy.</w:t>
      </w:r>
    </w:p>
    <w:p w:rsidR="00000000" w:rsidDel="00000000" w:rsidP="00000000" w:rsidRDefault="00000000" w:rsidRPr="00000000" w14:paraId="00000006">
      <w:pPr>
        <w:shd w:fill="bf86f5"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Manifestors possess a potent and independent aura, which sets them apart from other types. They are designed to initiate and bring new ideas, projects, and actions into the world. Unlike Generators and Projectors, Manifestors are not designed to wait for invitations or recognition before taking action. Instead, they have the intrinsic ability to impact and influence others through their innate power.</w:t>
      </w:r>
    </w:p>
    <w:p w:rsidR="00000000" w:rsidDel="00000000" w:rsidP="00000000" w:rsidRDefault="00000000" w:rsidRPr="00000000" w14:paraId="00000007">
      <w:pPr>
        <w:shd w:fill="bf86f5"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Their strength lies in their ability to create change and innovation, as they can catalyze progress and transform situations effortlessly. However, they may also face challenges in their relationships if they fail to inform others about their plans and actions. When Manifestors communicate their intentions clearly, they reduce resistance and create a smoother path for their initiatives.</w:t>
      </w:r>
    </w:p>
    <w:p w:rsidR="00000000" w:rsidDel="00000000" w:rsidP="00000000" w:rsidRDefault="00000000" w:rsidRPr="00000000" w14:paraId="00000008">
      <w:pPr>
        <w:shd w:fill="bf86f5"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Embracing their role as initiators, Manifestors can find success and fulfillment by balancing their need for independence with an awareness of the impact they have on the people around them. Honoring their need for occasional solitude and autonomy allows them to recharge their energy and continue their creative endeavors.</w:t>
      </w:r>
    </w:p>
    <w:p w:rsidR="00000000" w:rsidDel="00000000" w:rsidP="00000000" w:rsidRDefault="00000000" w:rsidRPr="00000000" w14:paraId="00000009">
      <w:pPr>
        <w:shd w:fill="bf86f5"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Manifestors are at their best when they lead by example, inspiring others with their vision and uniqueness. By embracing their authentic power and understanding their impact on others, Manifestors can manifest a life of purpose, leadership, and positive influence.</w:t>
      </w:r>
    </w:p>
    <w:p w:rsidR="00000000" w:rsidDel="00000000" w:rsidP="00000000" w:rsidRDefault="00000000" w:rsidRPr="00000000" w14:paraId="0000000A">
      <w:pPr>
        <w:shd w:fill="ff6665"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Projectors have a focused and penetrating aura that allows them to deeply perceive and understand the energy of others. They are natural observers and have a gift for recognizing the talents, abilities, and potentials of those around them. Rather than having the consistent life force energy of Generators or the initiating power of Manifestors, Projectors are designed to wait for recognition and invitations.</w:t>
      </w:r>
    </w:p>
    <w:p w:rsidR="00000000" w:rsidDel="00000000" w:rsidP="00000000" w:rsidRDefault="00000000" w:rsidRPr="00000000" w14:paraId="0000000B">
      <w:pPr>
        <w:shd w:fill="ff6665"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The key to a fulfilling life for Projectors lies in waiting for the right invitations that align with their skills and knowledge. When they are recognized and invited into projects, relationships, or endeavors, they can contribute their insights and guidance effectively, making a significant impact without wasting their energy.</w:t>
      </w:r>
    </w:p>
    <w:p w:rsidR="00000000" w:rsidDel="00000000" w:rsidP="00000000" w:rsidRDefault="00000000" w:rsidRPr="00000000" w14:paraId="0000000C">
      <w:pPr>
        <w:shd w:fill="ff6665"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However, Projectors may face challenges if they try to initiate or push themselves into situations without proper invitations. Doing so can lead to frustration, bitterness, and a feeling of being overlooked or misunderstood. Hence, understanding the importance of recognition and waiting for invitations becomes crucial for their well-being.</w:t>
      </w:r>
    </w:p>
    <w:p w:rsidR="00000000" w:rsidDel="00000000" w:rsidP="00000000" w:rsidRDefault="00000000" w:rsidRPr="00000000" w14:paraId="0000000D">
      <w:pPr>
        <w:shd w:fill="ff6665"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When Projectors are in the right environment and surrounded by the right people who value and appreciate their unique gifts, they shine brightly as natural leaders, advisors, and mentors. Their ability to guide others with wisdom and sensitivity allows them to create harmonious and successful outcomes.</w:t>
      </w:r>
    </w:p>
    <w:p w:rsidR="00000000" w:rsidDel="00000000" w:rsidP="00000000" w:rsidRDefault="00000000" w:rsidRPr="00000000" w14:paraId="0000000E">
      <w:pPr>
        <w:shd w:fill="ff6665"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By honoring their strategy of waiting for invitations and embracing their role as guides and advisors, Projectors can manifest a life of fulfillment, recognition, and meaningful contribution to the world.</w:t>
      </w:r>
    </w:p>
    <w:p w:rsidR="00000000" w:rsidDel="00000000" w:rsidP="00000000" w:rsidRDefault="00000000" w:rsidRPr="00000000" w14:paraId="0000000F">
      <w:pPr>
        <w:shd w:fill="6ad2ff"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Manifesting Generators have a powerful and electrifying aura, similar to the Generator type, which draws experiences and opportunities toward them. They are designed to respond to life and follow their gut instincts just like Generators, finding satisfaction and purpose in activities that excite and energize them.</w:t>
      </w:r>
    </w:p>
    <w:p w:rsidR="00000000" w:rsidDel="00000000" w:rsidP="00000000" w:rsidRDefault="00000000" w:rsidRPr="00000000" w14:paraId="00000010">
      <w:pPr>
        <w:shd w:fill="6ad2ff"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However, what sets Manifesting Generators apart is their ability to initiate action and make things happen, much like Manifestors. They have a quick and spontaneous approach to life, often juggling multiple tasks or projects simultaneously.</w:t>
      </w:r>
    </w:p>
    <w:p w:rsidR="00000000" w:rsidDel="00000000" w:rsidP="00000000" w:rsidRDefault="00000000" w:rsidRPr="00000000" w14:paraId="00000011">
      <w:pPr>
        <w:shd w:fill="6ad2ff"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The key to a fulfilled life for Manifesting Generators lies in honoring their dual nature. They thrive when they allow themselves to respond to the things that light them up, trusting their gut instincts and following their inner guidance. At the same time, they can embrace their manifesting aspect and initiate actions without waiting for external invitations.</w:t>
      </w:r>
    </w:p>
    <w:p w:rsidR="00000000" w:rsidDel="00000000" w:rsidP="00000000" w:rsidRDefault="00000000" w:rsidRPr="00000000" w14:paraId="00000012">
      <w:pPr>
        <w:shd w:fill="6ad2ff"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As they navigate through life, Manifesting Generators may encounter challenges if they don't manage their energy wisely. They may experience restlessness or burnout if they pursue activities that don't align with their authentic desires or if they take on too much at once without proper focus.</w:t>
      </w:r>
    </w:p>
    <w:p w:rsidR="00000000" w:rsidDel="00000000" w:rsidP="00000000" w:rsidRDefault="00000000" w:rsidRPr="00000000" w14:paraId="00000013">
      <w:pPr>
        <w:shd w:fill="6ad2ff"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When Manifesting Generators find the right balance between response and initiation, they become incredibly efficient and impactful individuals. Their ability to manifest and create positive change swiftly can be an inspiration to others around them.</w:t>
      </w:r>
    </w:p>
    <w:p w:rsidR="00000000" w:rsidDel="00000000" w:rsidP="00000000" w:rsidRDefault="00000000" w:rsidRPr="00000000" w14:paraId="00000014">
      <w:pPr>
        <w:shd w:fill="6ad2ff"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By understanding and embracing both their Generator and Manifestor traits, Manifesting Generators can manifest a life of fulfillment, achievement, and dynamic self-expression, creating a unique and powerful impact on the world.</w:t>
      </w:r>
    </w:p>
    <w:p w:rsidR="00000000" w:rsidDel="00000000" w:rsidP="00000000" w:rsidRDefault="00000000" w:rsidRPr="00000000" w14:paraId="00000015">
      <w:pPr>
        <w:shd w:fill="ffb26c" w:val="clear"/>
        <w:spacing w:after="500" w:before="24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Reflectors have an open and sampling aura, which means they are highly sensitive to the energies and emotions of the people and environments around them. Their chameleon-like nature allows them to absorb and reflect the qualities and characteristics of those they encounter. As a result, they can provide profound insights into the collective state of a community or group.</w:t>
      </w:r>
    </w:p>
    <w:p w:rsidR="00000000" w:rsidDel="00000000" w:rsidP="00000000" w:rsidRDefault="00000000" w:rsidRPr="00000000" w14:paraId="00000016">
      <w:pPr>
        <w:shd w:fill="ffb26c"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Unlike other types, Reflectors don't have consistent, defined centers in their Human Design chart. All of their centers are open, making them highly attuned to the energies of others. They are like mirrors, reflecting back the energetic patterns they observe.</w:t>
      </w:r>
    </w:p>
    <w:p w:rsidR="00000000" w:rsidDel="00000000" w:rsidP="00000000" w:rsidRDefault="00000000" w:rsidRPr="00000000" w14:paraId="00000017">
      <w:pPr>
        <w:shd w:fill="ffb26c"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The key to a fulfilling life for Reflectors is to find environments and communities that support and uplift them. As they are deeply influenced by their surroundings, being in the right setting with the right people is essential for their well-being and happiness.</w:t>
      </w:r>
    </w:p>
    <w:p w:rsidR="00000000" w:rsidDel="00000000" w:rsidP="00000000" w:rsidRDefault="00000000" w:rsidRPr="00000000" w14:paraId="00000018">
      <w:pPr>
        <w:shd w:fill="ffb26c"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Reflectors may need more time to make decisions, as they should wait for a full lunar cycle (about 28 days) before committing to significant choices. This lunar cycle allows them to observe and sample various perspectives and energies before reaching clarity.</w:t>
      </w:r>
    </w:p>
    <w:p w:rsidR="00000000" w:rsidDel="00000000" w:rsidP="00000000" w:rsidRDefault="00000000" w:rsidRPr="00000000" w14:paraId="00000019">
      <w:pPr>
        <w:shd w:fill="ffb26c"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They are natural evaluators and mediators, bringing a unique perspective to any situation. When Reflectors are in a harmonious environment and are surrounded by positive energies, they can thrive and bring their valuable insights to help foster better relationships and group dynamics.</w:t>
      </w:r>
    </w:p>
    <w:p w:rsidR="00000000" w:rsidDel="00000000" w:rsidP="00000000" w:rsidRDefault="00000000" w:rsidRPr="00000000" w14:paraId="0000001A">
      <w:pPr>
        <w:shd w:fill="ffb26c" w:val="clear"/>
        <w:spacing w:after="500" w:before="500" w:lineRule="auto"/>
        <w:rPr>
          <w:rFonts w:ascii="Source Code Pro" w:cs="Source Code Pro" w:eastAsia="Source Code Pro" w:hAnsi="Source Code Pro"/>
          <w:sz w:val="26"/>
          <w:szCs w:val="26"/>
        </w:rPr>
      </w:pPr>
      <w:r w:rsidDel="00000000" w:rsidR="00000000" w:rsidRPr="00000000">
        <w:rPr>
          <w:rFonts w:ascii="Source Code Pro" w:cs="Source Code Pro" w:eastAsia="Source Code Pro" w:hAnsi="Source Code Pro"/>
          <w:sz w:val="26"/>
          <w:szCs w:val="26"/>
          <w:rtl w:val="0"/>
        </w:rPr>
        <w:t xml:space="preserve">By embracing their fluid and open nature, Reflectors can manifest a life of wisdom, adaptability, and deep connection with others. Understanding their sensitivity and the importance of their environment allows them to utilize their unique gifts to contribute to the greater good.</w:t>
      </w:r>
    </w:p>
    <w:p w:rsidR="00000000" w:rsidDel="00000000" w:rsidP="00000000" w:rsidRDefault="00000000" w:rsidRPr="00000000" w14:paraId="0000001B">
      <w:pPr>
        <w:rPr>
          <w:rFonts w:ascii="Source Code Pro" w:cs="Source Code Pro" w:eastAsia="Source Code Pro" w:hAnsi="Source Code Pr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Source Code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SourceCodePro-regular.ttf"/><Relationship Id="rId2" Type="http://schemas.openxmlformats.org/officeDocument/2006/relationships/font" Target="fonts/SourceCodePro-bold.ttf"/><Relationship Id="rId3" Type="http://schemas.openxmlformats.org/officeDocument/2006/relationships/font" Target="fonts/SourceCodePro-italic.ttf"/><Relationship Id="rId4" Type="http://schemas.openxmlformats.org/officeDocument/2006/relationships/font" Target="fonts/SourceCode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